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44421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A44421">
        <w:rPr>
          <w:rFonts w:ascii="Times New Roman" w:hAnsi="Times New Roman"/>
          <w:sz w:val="24"/>
          <w:szCs w:val="24"/>
        </w:rPr>
        <w:t>Karta modułu/przedmiotu</w:t>
      </w:r>
    </w:p>
    <w:p w:rsidR="00D62D5D" w:rsidRPr="00A44421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A44421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A44421" w:rsidRDefault="00D62D5D" w:rsidP="005F1EC5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modułu (bloku przedmiotów): </w:t>
            </w:r>
            <w:r w:rsidR="00BF09B6" w:rsidRPr="00A44421">
              <w:rPr>
                <w:b/>
                <w:sz w:val="24"/>
                <w:szCs w:val="24"/>
              </w:rPr>
              <w:t xml:space="preserve">Przedmioty </w:t>
            </w:r>
            <w:r w:rsidR="005F1EC5" w:rsidRPr="00A44421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modułu: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A44421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A44421" w:rsidRDefault="00D62D5D" w:rsidP="00BF09B6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przedmiotu: </w:t>
            </w:r>
            <w:r w:rsidR="005A57E2" w:rsidRPr="00A44421">
              <w:rPr>
                <w:b/>
                <w:sz w:val="24"/>
                <w:szCs w:val="24"/>
              </w:rPr>
              <w:t>niepełnosprawność w dorosłości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Kod przedmiotu: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Nazwa jednostki organizacyjnej prowadzącej przedmiot / moduł:</w:t>
            </w:r>
            <w:r w:rsidRPr="00A44421">
              <w:rPr>
                <w:b/>
                <w:sz w:val="24"/>
                <w:szCs w:val="24"/>
              </w:rPr>
              <w:t xml:space="preserve">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A44421" w:rsidRDefault="00D62D5D" w:rsidP="00E83A59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Nazwa kierunku: </w:t>
            </w:r>
            <w:r w:rsidR="005F1EC5" w:rsidRPr="00A44421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Forma studiów: </w:t>
            </w:r>
            <w:r w:rsidR="004B2210" w:rsidRPr="00A44421">
              <w:rPr>
                <w:b/>
                <w:sz w:val="24"/>
                <w:szCs w:val="24"/>
              </w:rPr>
              <w:t>STACJONAR</w:t>
            </w:r>
            <w:r w:rsidRPr="00A44421">
              <w:rPr>
                <w:b/>
                <w:sz w:val="24"/>
                <w:szCs w:val="24"/>
              </w:rPr>
              <w:t>NE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Profil kształcenia: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Poziom kształcenia: </w:t>
            </w:r>
            <w:r w:rsidRPr="00A44421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Rok / semestr</w:t>
            </w:r>
            <w:r w:rsidRPr="00A44421">
              <w:rPr>
                <w:b/>
                <w:sz w:val="24"/>
                <w:szCs w:val="24"/>
              </w:rPr>
              <w:t xml:space="preserve">: </w:t>
            </w:r>
            <w:r w:rsidR="00926757" w:rsidRPr="00A44421">
              <w:rPr>
                <w:b/>
                <w:sz w:val="24"/>
                <w:szCs w:val="24"/>
              </w:rPr>
              <w:t>I</w:t>
            </w:r>
            <w:r w:rsidR="005A57E2" w:rsidRPr="00A44421">
              <w:rPr>
                <w:b/>
                <w:sz w:val="24"/>
                <w:szCs w:val="24"/>
              </w:rPr>
              <w:t>II</w:t>
            </w:r>
            <w:r w:rsidR="00EA2BC5" w:rsidRPr="00A44421">
              <w:rPr>
                <w:b/>
                <w:sz w:val="24"/>
                <w:szCs w:val="24"/>
              </w:rPr>
              <w:t>/</w:t>
            </w:r>
            <w:r w:rsidR="005A57E2" w:rsidRPr="00A44421">
              <w:rPr>
                <w:b/>
                <w:sz w:val="24"/>
                <w:szCs w:val="24"/>
              </w:rPr>
              <w:t>6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Status przedmiotu /modułu: </w:t>
            </w:r>
            <w:r w:rsidRPr="00A44421">
              <w:rPr>
                <w:b/>
                <w:sz w:val="24"/>
                <w:szCs w:val="24"/>
              </w:rPr>
              <w:t>obowiązkowy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Język przedmiotu / modułu: </w:t>
            </w:r>
            <w:r w:rsidR="00F3074D" w:rsidRPr="00A44421">
              <w:rPr>
                <w:b/>
                <w:sz w:val="24"/>
                <w:szCs w:val="24"/>
              </w:rPr>
              <w:t>polski</w:t>
            </w:r>
          </w:p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inne </w:t>
            </w:r>
            <w:r w:rsidRPr="00A44421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A44421" w:rsidTr="00C275A2">
        <w:trPr>
          <w:cantSplit/>
        </w:trPr>
        <w:tc>
          <w:tcPr>
            <w:tcW w:w="497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A44421" w:rsidRDefault="00926757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A44421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A44421" w:rsidRDefault="004B2210" w:rsidP="00D62D5D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Prowadzący zajęcia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44421" w:rsidRDefault="00CF5CF5" w:rsidP="00C275A2">
            <w:pPr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Dr Małgorzata Moszyńska</w:t>
            </w:r>
          </w:p>
        </w:tc>
      </w:tr>
      <w:tr w:rsidR="00D62D5D" w:rsidRPr="00A44421" w:rsidTr="00C275A2">
        <w:tc>
          <w:tcPr>
            <w:tcW w:w="2988" w:type="dxa"/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  <w:r w:rsidR="001A7587" w:rsidRPr="00A44421">
              <w:rPr>
                <w:rFonts w:ascii="Times New Roman" w:hAnsi="Times New Roman"/>
                <w:sz w:val="24"/>
                <w:szCs w:val="24"/>
                <w:lang w:eastAsia="pl-PL"/>
              </w:rPr>
              <w:t>Rozwijanie zainteresowań problemami człowieka dotkniętego niepełnosprawnością  i motywacji do współdziałania w celu łagodzenia skutków  inwalidztwa.</w:t>
            </w:r>
          </w:p>
          <w:p w:rsidR="001A7587" w:rsidRPr="00A44421" w:rsidRDefault="00A728DD" w:rsidP="001A7587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Przygotowanie do wykonywania zawodu zgodnego z zasadami pra</w:t>
            </w:r>
            <w:r w:rsidR="00EE5553">
              <w:rPr>
                <w:rFonts w:ascii="Times New Roman" w:hAnsi="Times New Roman"/>
                <w:sz w:val="24"/>
                <w:szCs w:val="24"/>
              </w:rPr>
              <w:t>wa, etyki oraz aktualnej wiedzy.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1A7587" w:rsidRPr="00A44421">
              <w:rPr>
                <w:rFonts w:ascii="Times New Roman" w:hAnsi="Times New Roman"/>
                <w:sz w:val="24"/>
                <w:szCs w:val="24"/>
              </w:rPr>
              <w:t>Rozwijanie umiejętności edukacji  pacjenta do samoopieki oraz opiekuna do sprawowania opieki nad pacjentem</w:t>
            </w:r>
            <w:r w:rsidR="00EE55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2D5D" w:rsidRPr="00A44421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A44421" w:rsidRDefault="00A728D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A44421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EFEKTY UCZENIA SIĘ</w:t>
            </w:r>
          </w:p>
        </w:tc>
      </w:tr>
      <w:tr w:rsidR="00D62D5D" w:rsidRPr="00A44421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Kod kierunkowego efektu </w:t>
            </w: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uczenia się</w:t>
            </w:r>
          </w:p>
        </w:tc>
      </w:tr>
      <w:tr w:rsidR="00D62D5D" w:rsidRPr="00A44421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4421" w:rsidRDefault="00D62D5D" w:rsidP="00C275A2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 xml:space="preserve">Wiedza </w:t>
            </w:r>
            <w:r w:rsidRPr="00A44421">
              <w:rPr>
                <w:b w:val="0"/>
                <w:szCs w:val="24"/>
              </w:rPr>
              <w:t>(</w:t>
            </w:r>
            <w:r w:rsidRPr="00A44421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rozumie znaczenie zdrowia, choroby, niepełnosprawności i starości w relacji do postaw społecznych, konsekwencje społeczne choroby i niepełnosprawności oraz bariery społeczno-kulturowe oraz zna aktualną koncepcję jakości życia uwarunkowaną stanem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planowania opieki nad chorymi w zależności od wieku i stanu zdrowia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</w:tc>
      </w:tr>
      <w:tr w:rsidR="001A7587" w:rsidRPr="00A728DD" w:rsidTr="0078325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zna zasady aktywizacji chorego niepełnosprawnego i objętego opieką geriatryczną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 xml:space="preserve">Umiejętności </w:t>
            </w:r>
            <w:r w:rsidRPr="00A728DD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1A7587" w:rsidP="001A7587">
            <w:pPr>
              <w:jc w:val="center"/>
              <w:rPr>
                <w:sz w:val="24"/>
                <w:szCs w:val="24"/>
              </w:rPr>
            </w:pP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 xml:space="preserve">dokonuje oceny funkcjonalnej pacjenta niepełnosprawnego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przekazuje informacje o stanie zdrowia chorego członkom zespołu terapeutycznego prowadzi rozmowę terapeutyczną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1A7587" w:rsidRPr="00A728DD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1A7587" w:rsidP="001A7587">
            <w:pPr>
              <w:rPr>
                <w:b/>
                <w:sz w:val="24"/>
                <w:szCs w:val="24"/>
              </w:rPr>
            </w:pPr>
            <w:r w:rsidRPr="00A728DD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1A7587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A7587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A7587" w:rsidRPr="00A728DD" w:rsidRDefault="001A7587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posiada świadomość własnych ograniczeń i umiejętność stałego dokształcania się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A7587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77448F" w:rsidRPr="00A728DD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7448F" w:rsidRPr="00A728DD" w:rsidRDefault="00CF5CF5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7448F" w:rsidRPr="00A728DD" w:rsidRDefault="0077448F" w:rsidP="00A728DD">
            <w:pPr>
              <w:rPr>
                <w:sz w:val="24"/>
                <w:szCs w:val="24"/>
              </w:rPr>
            </w:pPr>
            <w:r w:rsidRPr="00A728DD">
              <w:rPr>
                <w:sz w:val="24"/>
                <w:szCs w:val="24"/>
              </w:rPr>
              <w:t>szanuje godność i autonomię osób powierzonych opiece;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7448F" w:rsidRPr="00A728DD" w:rsidRDefault="009C205C" w:rsidP="001A75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K1P_K03</w:t>
            </w:r>
          </w:p>
        </w:tc>
      </w:tr>
    </w:tbl>
    <w:p w:rsidR="00D62D5D" w:rsidRPr="00A728DD" w:rsidRDefault="00D62D5D" w:rsidP="00A728DD">
      <w:pPr>
        <w:jc w:val="right"/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3"/>
        <w:gridCol w:w="9985"/>
      </w:tblGrid>
      <w:tr w:rsidR="00D62D5D" w:rsidRPr="00A44421" w:rsidTr="0077448F">
        <w:tc>
          <w:tcPr>
            <w:tcW w:w="10008" w:type="dxa"/>
            <w:gridSpan w:val="2"/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A44421" w:rsidTr="0077448F">
        <w:tc>
          <w:tcPr>
            <w:tcW w:w="10008" w:type="dxa"/>
            <w:gridSpan w:val="2"/>
          </w:tcPr>
          <w:p w:rsidR="005D69CA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Niepełnosprawność – wybrane problemy i definicje. </w:t>
            </w:r>
          </w:p>
          <w:p w:rsidR="0077448F" w:rsidRPr="005D69CA" w:rsidRDefault="0077448F" w:rsidP="00A728DD">
            <w:pPr>
              <w:spacing w:line="277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Aktywizacja społeczna</w:t>
            </w:r>
            <w:r w:rsidR="00520500">
              <w:rPr>
                <w:sz w:val="24"/>
                <w:szCs w:val="24"/>
              </w:rPr>
              <w:t xml:space="preserve"> dorosłych</w:t>
            </w:r>
            <w:r w:rsidRPr="005D69CA">
              <w:rPr>
                <w:sz w:val="24"/>
                <w:szCs w:val="24"/>
              </w:rPr>
              <w:t xml:space="preserve"> osób trwale niepełnosprawnych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Zasady rehabilitacji osób starszych </w:t>
            </w:r>
          </w:p>
          <w:p w:rsidR="00D62D5D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Podstawowe problemy psychogeriatrii</w:t>
            </w:r>
          </w:p>
          <w:p w:rsidR="001A7587" w:rsidRPr="005D69CA" w:rsidRDefault="001A7587" w:rsidP="00A728DD">
            <w:pPr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 xml:space="preserve">Kompleksowa opieka  geriatryczna, interdyscyplinarny zespół geriatryczny </w:t>
            </w:r>
          </w:p>
          <w:p w:rsidR="00A44421" w:rsidRPr="005D69CA" w:rsidRDefault="00A44421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Dorosłość osób niepełnosprawnych – aspekt prawny</w:t>
            </w:r>
          </w:p>
          <w:p w:rsidR="00A44421" w:rsidRPr="005D69CA" w:rsidRDefault="00E41A9A" w:rsidP="00A728DD">
            <w:pPr>
              <w:rPr>
                <w:color w:val="313131"/>
                <w:sz w:val="24"/>
                <w:szCs w:val="24"/>
              </w:rPr>
            </w:pPr>
            <w:r>
              <w:rPr>
                <w:color w:val="313131"/>
                <w:sz w:val="24"/>
                <w:szCs w:val="24"/>
              </w:rPr>
              <w:t>Problemy autonomii dorosłych osób z niepełnosprawnością</w:t>
            </w:r>
          </w:p>
          <w:p w:rsidR="00A44421" w:rsidRDefault="005D69CA" w:rsidP="00A728DD">
            <w:pPr>
              <w:rPr>
                <w:color w:val="313131"/>
                <w:sz w:val="24"/>
                <w:szCs w:val="24"/>
              </w:rPr>
            </w:pPr>
            <w:r w:rsidRPr="005D69CA">
              <w:rPr>
                <w:color w:val="313131"/>
                <w:sz w:val="24"/>
                <w:szCs w:val="24"/>
              </w:rPr>
              <w:t>Dochodzenie i utrzymanie własnej dorosłości przez osoby niepełnosprawne</w:t>
            </w:r>
          </w:p>
          <w:p w:rsidR="0077448F" w:rsidRPr="00A44421" w:rsidRDefault="00E41A9A" w:rsidP="001A758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Dorosłość osób niepełnosprawnych intelektualnie </w:t>
            </w:r>
          </w:p>
          <w:p w:rsidR="001A7587" w:rsidRPr="00A44421" w:rsidRDefault="001A7587" w:rsidP="001A7587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A44421" w:rsidTr="0077448F">
        <w:tc>
          <w:tcPr>
            <w:tcW w:w="10008" w:type="dxa"/>
            <w:gridSpan w:val="2"/>
            <w:shd w:val="pct15" w:color="auto" w:fill="FFFFFF"/>
          </w:tcPr>
          <w:p w:rsidR="00D62D5D" w:rsidRPr="00A44421" w:rsidRDefault="00D62D5D" w:rsidP="00C275A2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Ćwiczenia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color w:val="000000"/>
                <w:sz w:val="24"/>
                <w:szCs w:val="24"/>
              </w:rPr>
              <w:t xml:space="preserve">Prowadzenie edukacji pacjenta w wybranych schorzeniach. </w:t>
            </w:r>
          </w:p>
          <w:p w:rsidR="0077448F" w:rsidRPr="00A44421" w:rsidRDefault="0077448F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Gromadzenie danych o stanie </w:t>
            </w:r>
            <w:proofErr w:type="spellStart"/>
            <w:r w:rsidRPr="00A44421">
              <w:rPr>
                <w:sz w:val="24"/>
                <w:szCs w:val="24"/>
              </w:rPr>
              <w:t>bio-psycho-społecznym</w:t>
            </w:r>
            <w:proofErr w:type="spellEnd"/>
            <w:r w:rsidRPr="00A44421">
              <w:rPr>
                <w:sz w:val="24"/>
                <w:szCs w:val="24"/>
              </w:rPr>
              <w:t xml:space="preserve">  pacjenta</w:t>
            </w:r>
            <w:r w:rsidR="007F7207">
              <w:rPr>
                <w:sz w:val="24"/>
                <w:szCs w:val="24"/>
              </w:rPr>
              <w:t>.</w:t>
            </w:r>
          </w:p>
          <w:p w:rsidR="0077448F" w:rsidRPr="00A44421" w:rsidRDefault="00A44421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Wielkie zespoły geriatryczne (otępienie, depresja, zaburzenia lokomocji i upadki, nietrzymanie moczu i stolca</w:t>
            </w:r>
            <w:r w:rsidR="007F7207">
              <w:rPr>
                <w:sz w:val="24"/>
                <w:szCs w:val="24"/>
              </w:rPr>
              <w:t>.</w:t>
            </w:r>
          </w:p>
          <w:p w:rsidR="00A44421" w:rsidRPr="004C429F" w:rsidRDefault="00A44421" w:rsidP="004C429F">
            <w:pPr>
              <w:spacing w:line="277" w:lineRule="auto"/>
              <w:jc w:val="both"/>
              <w:rPr>
                <w:sz w:val="24"/>
                <w:szCs w:val="24"/>
              </w:rPr>
            </w:pPr>
            <w:r w:rsidRPr="004C429F">
              <w:rPr>
                <w:sz w:val="24"/>
                <w:szCs w:val="24"/>
              </w:rPr>
              <w:t xml:space="preserve">Odrębności i podstawowe cechy medycyny geriatrycznej: </w:t>
            </w:r>
            <w:proofErr w:type="spellStart"/>
            <w:r w:rsidRPr="004C429F">
              <w:rPr>
                <w:sz w:val="24"/>
                <w:szCs w:val="24"/>
              </w:rPr>
              <w:t>wielochorobowość</w:t>
            </w:r>
            <w:proofErr w:type="spellEnd"/>
            <w:r w:rsidRPr="004C429F">
              <w:rPr>
                <w:sz w:val="24"/>
                <w:szCs w:val="24"/>
              </w:rPr>
              <w:t>.</w:t>
            </w:r>
          </w:p>
          <w:p w:rsidR="00A44421" w:rsidRDefault="00520500" w:rsidP="004C429F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Praca z rodziną dorosłych osób niepełnosprawnych</w:t>
            </w:r>
            <w:r w:rsidR="007F7207">
              <w:rPr>
                <w:color w:val="000000"/>
                <w:sz w:val="24"/>
                <w:szCs w:val="24"/>
              </w:rPr>
              <w:t>.</w:t>
            </w:r>
          </w:p>
          <w:p w:rsidR="004C429F" w:rsidRPr="004C429F" w:rsidRDefault="004C429F" w:rsidP="004C429F">
            <w:pPr>
              <w:spacing w:line="279" w:lineRule="auto"/>
              <w:rPr>
                <w:sz w:val="24"/>
                <w:szCs w:val="24"/>
              </w:rPr>
            </w:pPr>
            <w:r w:rsidRPr="005D69CA">
              <w:rPr>
                <w:sz w:val="24"/>
                <w:szCs w:val="24"/>
              </w:rPr>
              <w:t>Specyfika pacjenta geriatrycznego, spec</w:t>
            </w:r>
            <w:r>
              <w:rPr>
                <w:sz w:val="24"/>
                <w:szCs w:val="24"/>
              </w:rPr>
              <w:t xml:space="preserve">yfika chorobowości w starości </w:t>
            </w:r>
            <w:r w:rsidRPr="005D69CA">
              <w:rPr>
                <w:sz w:val="24"/>
                <w:szCs w:val="24"/>
              </w:rPr>
              <w:t>nietypowa symp</w:t>
            </w:r>
            <w:r>
              <w:rPr>
                <w:sz w:val="24"/>
                <w:szCs w:val="24"/>
              </w:rPr>
              <w:t>tomatologia przebiegu schorzeń</w:t>
            </w:r>
            <w:r w:rsidR="007F7207">
              <w:rPr>
                <w:sz w:val="24"/>
                <w:szCs w:val="24"/>
              </w:rPr>
              <w:t xml:space="preserve">, </w:t>
            </w:r>
            <w:r w:rsidRPr="005D69CA">
              <w:rPr>
                <w:sz w:val="24"/>
                <w:szCs w:val="24"/>
              </w:rPr>
              <w:t>efekt domino”</w:t>
            </w:r>
            <w:r w:rsidR="007F7207">
              <w:rPr>
                <w:sz w:val="24"/>
                <w:szCs w:val="24"/>
              </w:rPr>
              <w:t>.</w:t>
            </w:r>
            <w:r w:rsidRPr="005D69CA">
              <w:rPr>
                <w:sz w:val="24"/>
                <w:szCs w:val="24"/>
              </w:rPr>
              <w:t xml:space="preserve"> </w:t>
            </w:r>
          </w:p>
          <w:p w:rsidR="0077448F" w:rsidRPr="00A44421" w:rsidRDefault="004C429F" w:rsidP="004C429F">
            <w:pPr>
              <w:spacing w:line="279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E41A9A" w:rsidP="0077448F">
            <w:pPr>
              <w:pStyle w:val="Nagwek1"/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pct15" w:color="auto" w:fill="FFFFFF"/>
          </w:tcPr>
          <w:p w:rsidR="0077448F" w:rsidRPr="00A44421" w:rsidRDefault="0077448F" w:rsidP="0077448F">
            <w:pPr>
              <w:pStyle w:val="Nagwek1"/>
              <w:rPr>
                <w:szCs w:val="24"/>
              </w:rPr>
            </w:pPr>
            <w:r w:rsidRPr="00A44421">
              <w:rPr>
                <w:szCs w:val="24"/>
              </w:rPr>
              <w:t>Projekt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  <w:tr w:rsidR="0077448F" w:rsidRPr="00A44421" w:rsidTr="00B759EA">
        <w:trPr>
          <w:gridBefore w:val="1"/>
          <w:wBefore w:w="23" w:type="dxa"/>
        </w:trPr>
        <w:tc>
          <w:tcPr>
            <w:tcW w:w="9985" w:type="dxa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Seminarium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</w:p>
        </w:tc>
      </w:tr>
      <w:tr w:rsidR="0077448F" w:rsidRPr="00A44421" w:rsidTr="0077448F">
        <w:tc>
          <w:tcPr>
            <w:tcW w:w="10008" w:type="dxa"/>
            <w:gridSpan w:val="2"/>
            <w:shd w:val="clear" w:color="auto" w:fill="D9D9D9"/>
          </w:tcPr>
          <w:p w:rsidR="0077448F" w:rsidRPr="00A44421" w:rsidRDefault="0077448F" w:rsidP="0077448F">
            <w:pPr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77448F" w:rsidRPr="00A44421" w:rsidTr="0077448F">
        <w:tc>
          <w:tcPr>
            <w:tcW w:w="10008" w:type="dxa"/>
            <w:gridSpan w:val="2"/>
          </w:tcPr>
          <w:p w:rsidR="0077448F" w:rsidRPr="00A44421" w:rsidRDefault="0077448F" w:rsidP="0077448F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A44421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F7207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="005D69CA" w:rsidRPr="00A728DD">
              <w:rPr>
                <w:sz w:val="24"/>
                <w:szCs w:val="24"/>
              </w:rPr>
              <w:t>KijakR</w:t>
            </w:r>
            <w:proofErr w:type="spellEnd"/>
            <w:r w:rsidR="005D69CA" w:rsidRPr="00A728DD">
              <w:rPr>
                <w:sz w:val="24"/>
                <w:szCs w:val="24"/>
              </w:rPr>
              <w:t>, „ Niepełnosprawność w zwiercia</w:t>
            </w:r>
            <w:r>
              <w:rPr>
                <w:sz w:val="24"/>
                <w:szCs w:val="24"/>
              </w:rPr>
              <w:t xml:space="preserve">dle dorosłości”, Impuls, 2013 </w:t>
            </w:r>
            <w:hyperlink r:id="rId6" w:tooltip="Pokaż wszystkie pozycje tego autora" w:history="1"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 </w:t>
              </w:r>
              <w:r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---</w:t>
              </w:r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 xml:space="preserve">Kilian M.,  </w:t>
              </w:r>
              <w:proofErr w:type="spellStart"/>
              <w:r w:rsidR="005D69CA" w:rsidRPr="00A728DD">
                <w:rPr>
                  <w:rStyle w:val="Hipercze"/>
                  <w:bCs/>
                  <w:color w:val="auto"/>
                  <w:sz w:val="24"/>
                  <w:szCs w:val="24"/>
                  <w:u w:val="none"/>
                </w:rPr>
                <w:t>Śmiechowska-Petrovskij</w:t>
              </w:r>
              <w:proofErr w:type="spellEnd"/>
            </w:hyperlink>
            <w:r w:rsidR="005D69CA" w:rsidRPr="00A728DD">
              <w:rPr>
                <w:sz w:val="24"/>
                <w:szCs w:val="24"/>
              </w:rPr>
              <w:t xml:space="preserve"> E., Niepełnosprawność w okresie późnej dorosłości, Impuls, 2018 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5D69CA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5D69CA" w:rsidRPr="00A728DD">
              <w:rPr>
                <w:sz w:val="24"/>
                <w:szCs w:val="24"/>
              </w:rPr>
              <w:t xml:space="preserve">Myśliwczyk I, </w:t>
            </w:r>
            <w:proofErr w:type="spellStart"/>
            <w:r w:rsidR="005D69CA" w:rsidRPr="00A728DD">
              <w:rPr>
                <w:sz w:val="24"/>
                <w:szCs w:val="24"/>
              </w:rPr>
              <w:t>Ćwirynkało</w:t>
            </w:r>
            <w:proofErr w:type="spellEnd"/>
            <w:r w:rsidR="005D69CA" w:rsidRPr="00A728DD">
              <w:rPr>
                <w:sz w:val="24"/>
                <w:szCs w:val="24"/>
              </w:rPr>
              <w:t xml:space="preserve"> K., Interpretowanie i konstruowanie swojej dorosłości z perspektywy osób niepełnosprawnych, Interdyscyplinarne Konteksty Pedagogiki Specjalnej NUMER 13/2016</w:t>
            </w:r>
          </w:p>
          <w:p w:rsidR="00CF23A4" w:rsidRPr="00A728DD" w:rsidRDefault="00A728DD" w:rsidP="00A728D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="00CF23A4" w:rsidRPr="00A728DD">
              <w:rPr>
                <w:sz w:val="24"/>
                <w:szCs w:val="24"/>
              </w:rPr>
              <w:t>Błeszyński J.: Diagnoz</w:t>
            </w:r>
            <w:r>
              <w:rPr>
                <w:sz w:val="24"/>
                <w:szCs w:val="24"/>
              </w:rPr>
              <w:t xml:space="preserve">a i terapia logopedyczna osób z </w:t>
            </w:r>
            <w:r w:rsidRPr="00A728DD">
              <w:rPr>
                <w:sz w:val="24"/>
                <w:szCs w:val="24"/>
              </w:rPr>
              <w:t>niepełnosprawnością</w:t>
            </w:r>
            <w:r w:rsidR="00CF23A4" w:rsidRPr="00A728DD">
              <w:rPr>
                <w:sz w:val="24"/>
                <w:szCs w:val="24"/>
              </w:rPr>
              <w:t xml:space="preserve"> intelektualną. Wyd. Harmonia, 2012</w:t>
            </w:r>
          </w:p>
          <w:p w:rsidR="00D62D5D" w:rsidRPr="00A728DD" w:rsidRDefault="00A728DD" w:rsidP="00A728DD">
            <w:pPr>
              <w:pStyle w:val="Bezodstpw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Kwolek A.: Rehabilitacja medyczna tom I </w:t>
            </w:r>
            <w:proofErr w:type="spellStart"/>
            <w:r w:rsidR="00CF23A4" w:rsidRPr="00A728DD">
              <w:rPr>
                <w:rFonts w:ascii="Times New Roman" w:hAnsi="Times New Roman"/>
                <w:sz w:val="24"/>
                <w:szCs w:val="24"/>
              </w:rPr>
              <w:t>i</w:t>
            </w:r>
            <w:proofErr w:type="spellEnd"/>
            <w:r w:rsidR="00CF23A4" w:rsidRPr="00A728DD">
              <w:rPr>
                <w:rFonts w:ascii="Times New Roman" w:hAnsi="Times New Roman"/>
                <w:sz w:val="24"/>
                <w:szCs w:val="24"/>
              </w:rPr>
              <w:t xml:space="preserve"> II, Wyd. Urban &amp; Partner, Wrocław 2003</w:t>
            </w:r>
          </w:p>
        </w:tc>
      </w:tr>
      <w:tr w:rsidR="00D62D5D" w:rsidRPr="00A44421" w:rsidTr="00C275A2">
        <w:tc>
          <w:tcPr>
            <w:tcW w:w="2660" w:type="dxa"/>
          </w:tcPr>
          <w:p w:rsidR="00D62D5D" w:rsidRPr="00A44421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A728DD" w:rsidRDefault="001A7587" w:rsidP="00A728DD">
            <w:pPr>
              <w:ind w:left="72"/>
              <w:rPr>
                <w:sz w:val="24"/>
                <w:szCs w:val="24"/>
              </w:rPr>
            </w:pPr>
            <w:r w:rsidRPr="00A728DD">
              <w:rPr>
                <w:color w:val="000000"/>
                <w:sz w:val="24"/>
                <w:szCs w:val="24"/>
              </w:rPr>
              <w:t xml:space="preserve">Wykład informacyjny, wykład problemowy, metoda przypadku, </w:t>
            </w:r>
            <w:r w:rsidRPr="00A728DD">
              <w:rPr>
                <w:color w:val="000000"/>
                <w:sz w:val="24"/>
                <w:szCs w:val="24"/>
              </w:rPr>
              <w:lastRenderedPageBreak/>
              <w:t>ćwiczenia praktyczne, dyskusja, pokaz, analiza literatury</w:t>
            </w: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RPr="00A44421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Nr efektu uczenia się/grupy efektów</w:t>
            </w:r>
            <w:r w:rsidRPr="00A44421">
              <w:rPr>
                <w:sz w:val="24"/>
                <w:szCs w:val="24"/>
              </w:rPr>
              <w:br/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formująca: opracowanie autorskich konspektów/scenariuszy zajęć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02,03,06,07</w:t>
            </w:r>
          </w:p>
        </w:tc>
      </w:tr>
      <w:tr w:rsidR="00D62D5D" w:rsidRPr="00A44421" w:rsidTr="00C275A2">
        <w:tc>
          <w:tcPr>
            <w:tcW w:w="8208" w:type="dxa"/>
            <w:gridSpan w:val="2"/>
          </w:tcPr>
          <w:p w:rsidR="00D62D5D" w:rsidRPr="00CF5CF5" w:rsidRDefault="00CF5CF5" w:rsidP="00C275A2">
            <w:pPr>
              <w:rPr>
                <w:sz w:val="24"/>
                <w:szCs w:val="24"/>
              </w:rPr>
            </w:pPr>
            <w:r w:rsidRPr="009C205C">
              <w:rPr>
                <w:sz w:val="24"/>
                <w:szCs w:val="24"/>
              </w:rPr>
              <w:t>Ocena cząstkowa: opracowywanie tematów i ich prezentacja w ramach ćwiczeń</w:t>
            </w:r>
          </w:p>
        </w:tc>
        <w:tc>
          <w:tcPr>
            <w:tcW w:w="1800" w:type="dxa"/>
          </w:tcPr>
          <w:p w:rsidR="00D62D5D" w:rsidRPr="00A44421" w:rsidRDefault="00CF5CF5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01,04,05</w:t>
            </w:r>
          </w:p>
        </w:tc>
      </w:tr>
      <w:tr w:rsidR="00D62D5D" w:rsidRPr="00A44421" w:rsidTr="00C275A2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C205C" w:rsidRPr="00A44421" w:rsidRDefault="005F1EC5" w:rsidP="009C205C">
            <w:pPr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Zal</w:t>
            </w:r>
            <w:r w:rsidR="00E41A9A">
              <w:rPr>
                <w:sz w:val="24"/>
                <w:szCs w:val="24"/>
              </w:rPr>
              <w:t xml:space="preserve">iczenie </w:t>
            </w:r>
            <w:bookmarkStart w:id="0" w:name="_GoBack"/>
            <w:bookmarkEnd w:id="0"/>
            <w:r w:rsidR="009C205C">
              <w:rPr>
                <w:sz w:val="24"/>
                <w:szCs w:val="24"/>
              </w:rPr>
              <w:t xml:space="preserve">w formie konspektu zajęć aktywizujących osoby dorosłe niepełnosprawne intelektualnie </w:t>
            </w:r>
          </w:p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A44421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A44421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NAKŁAD PRACY STUDENTA</w:t>
            </w:r>
          </w:p>
          <w:p w:rsidR="00D62D5D" w:rsidRPr="00A44421" w:rsidRDefault="00D62D5D" w:rsidP="00C275A2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A44421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vMerge/>
          </w:tcPr>
          <w:p w:rsidR="00D62D5D" w:rsidRPr="00A44421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W tym zajęcia powiązane </w:t>
            </w:r>
            <w:r w:rsidRPr="00A44421">
              <w:rPr>
                <w:sz w:val="24"/>
                <w:szCs w:val="24"/>
              </w:rPr>
              <w:br/>
              <w:t>z praktycznym przygotowaniem zawodowym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EE555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A44421" w:rsidRDefault="00D556F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A44421" w:rsidRDefault="00926757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projektu / eseju / itp.</w:t>
            </w:r>
            <w:r w:rsidRPr="00A4442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A44421" w:rsidRDefault="00CA7366" w:rsidP="00D828D1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5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A44421" w:rsidRDefault="00CA7366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1</w:t>
            </w:r>
            <w:r w:rsidR="007F7207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-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A44421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</w:tcPr>
          <w:p w:rsidR="00D62D5D" w:rsidRPr="00A44421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A44421" w:rsidRDefault="007F7207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2812" w:type="dxa"/>
          </w:tcPr>
          <w:p w:rsidR="00D62D5D" w:rsidRPr="00A44421" w:rsidRDefault="00D556F8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EE5553">
              <w:rPr>
                <w:sz w:val="24"/>
                <w:szCs w:val="24"/>
              </w:rPr>
              <w:t>0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</w:p>
        </w:tc>
      </w:tr>
      <w:tr w:rsidR="00D62D5D" w:rsidRPr="00A44421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3</w:t>
            </w:r>
            <w:r w:rsidR="00D828D1" w:rsidRPr="00A44421">
              <w:rPr>
                <w:b/>
                <w:sz w:val="24"/>
                <w:szCs w:val="24"/>
              </w:rPr>
              <w:t xml:space="preserve"> (PEDAGOGIKA</w:t>
            </w:r>
            <w:r w:rsidR="00EA2BC5" w:rsidRPr="00A44421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A44421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CA736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2</w:t>
            </w:r>
          </w:p>
        </w:tc>
      </w:tr>
      <w:tr w:rsidR="00D62D5D" w:rsidRPr="00A44421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A44421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A44421">
              <w:rPr>
                <w:sz w:val="24"/>
                <w:szCs w:val="24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A44421" w:rsidRDefault="009B1E5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44421">
              <w:rPr>
                <w:b/>
                <w:sz w:val="24"/>
                <w:szCs w:val="24"/>
              </w:rPr>
              <w:t>1,</w:t>
            </w:r>
            <w:r w:rsidR="007F7207">
              <w:rPr>
                <w:b/>
                <w:sz w:val="24"/>
                <w:szCs w:val="24"/>
              </w:rPr>
              <w:t>9</w:t>
            </w:r>
          </w:p>
        </w:tc>
      </w:tr>
    </w:tbl>
    <w:p w:rsidR="00926757" w:rsidRPr="00A44421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Pr="00A44421" w:rsidRDefault="00C94F3E">
      <w:pPr>
        <w:rPr>
          <w:sz w:val="24"/>
          <w:szCs w:val="24"/>
        </w:rPr>
      </w:pPr>
    </w:p>
    <w:p w:rsidR="00926757" w:rsidRPr="00A44421" w:rsidRDefault="00926757">
      <w:pPr>
        <w:rPr>
          <w:sz w:val="24"/>
          <w:szCs w:val="24"/>
        </w:rPr>
      </w:pPr>
    </w:p>
    <w:sectPr w:rsidR="00926757" w:rsidRPr="00A44421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10AB1"/>
    <w:multiLevelType w:val="hybridMultilevel"/>
    <w:tmpl w:val="2F7298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03398"/>
    <w:multiLevelType w:val="hybridMultilevel"/>
    <w:tmpl w:val="2E8299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493A59"/>
    <w:multiLevelType w:val="hybridMultilevel"/>
    <w:tmpl w:val="3CC49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0C3A3C"/>
    <w:multiLevelType w:val="hybridMultilevel"/>
    <w:tmpl w:val="BB74D0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A4C57"/>
    <w:rsid w:val="000D2E2A"/>
    <w:rsid w:val="00132E65"/>
    <w:rsid w:val="001A7587"/>
    <w:rsid w:val="0027542C"/>
    <w:rsid w:val="00292893"/>
    <w:rsid w:val="003E4889"/>
    <w:rsid w:val="004614F2"/>
    <w:rsid w:val="004B2210"/>
    <w:rsid w:val="004B4A7C"/>
    <w:rsid w:val="004C429F"/>
    <w:rsid w:val="004E1913"/>
    <w:rsid w:val="004E492E"/>
    <w:rsid w:val="004E6163"/>
    <w:rsid w:val="00520500"/>
    <w:rsid w:val="00534D91"/>
    <w:rsid w:val="00553A4A"/>
    <w:rsid w:val="005A57E2"/>
    <w:rsid w:val="005D69CA"/>
    <w:rsid w:val="005F1EC5"/>
    <w:rsid w:val="006C7DB2"/>
    <w:rsid w:val="0077448F"/>
    <w:rsid w:val="007F7207"/>
    <w:rsid w:val="00862759"/>
    <w:rsid w:val="00900650"/>
    <w:rsid w:val="00926757"/>
    <w:rsid w:val="0094566C"/>
    <w:rsid w:val="00993744"/>
    <w:rsid w:val="009B1E54"/>
    <w:rsid w:val="009C205C"/>
    <w:rsid w:val="009D1301"/>
    <w:rsid w:val="00A44421"/>
    <w:rsid w:val="00A728DD"/>
    <w:rsid w:val="00A82DF8"/>
    <w:rsid w:val="00AE5499"/>
    <w:rsid w:val="00B346B8"/>
    <w:rsid w:val="00B759EA"/>
    <w:rsid w:val="00BF09B6"/>
    <w:rsid w:val="00C94F3E"/>
    <w:rsid w:val="00CA7366"/>
    <w:rsid w:val="00CF23A4"/>
    <w:rsid w:val="00CF3D2D"/>
    <w:rsid w:val="00CF5CF5"/>
    <w:rsid w:val="00D556F8"/>
    <w:rsid w:val="00D62D5D"/>
    <w:rsid w:val="00D828D1"/>
    <w:rsid w:val="00E41A9A"/>
    <w:rsid w:val="00E83A59"/>
    <w:rsid w:val="00EA2BC5"/>
    <w:rsid w:val="00EC5239"/>
    <w:rsid w:val="00EE5553"/>
    <w:rsid w:val="00F3074D"/>
    <w:rsid w:val="00F357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Bezodstpw">
    <w:name w:val="No Spacing"/>
    <w:uiPriority w:val="1"/>
    <w:qFormat/>
    <w:rsid w:val="001A7587"/>
    <w:pPr>
      <w:spacing w:after="0" w:line="240" w:lineRule="auto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semiHidden/>
    <w:unhideWhenUsed/>
    <w:rsid w:val="005D69CA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20500"/>
    <w:pPr>
      <w:ind w:left="720"/>
      <w:contextualSpacing/>
    </w:pPr>
  </w:style>
  <w:style w:type="paragraph" w:customStyle="1" w:styleId="default">
    <w:name w:val="default"/>
    <w:basedOn w:val="Normalny"/>
    <w:rsid w:val="009C205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6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aros.pl/autor/Marlena+Kilian%2C+Emilia+%A6miechowska-Petrovskij/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AD08A1-362E-462C-98C2-57C4563CE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753</Words>
  <Characters>4522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6</cp:revision>
  <dcterms:created xsi:type="dcterms:W3CDTF">2018-12-15T14:34:00Z</dcterms:created>
  <dcterms:modified xsi:type="dcterms:W3CDTF">2019-01-05T15:44:00Z</dcterms:modified>
</cp:coreProperties>
</file>